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237" w:rsidRDefault="00915237" w:rsidP="00915237">
      <w:pPr>
        <w:pStyle w:val="1"/>
        <w:rPr>
          <w:rFonts w:ascii="Tahoma" w:hAnsi="Tahoma" w:cs="Tahoma"/>
          <w:sz w:val="34"/>
          <w:szCs w:val="34"/>
        </w:rPr>
      </w:pPr>
      <w:bookmarkStart w:id="0" w:name="_GoBack"/>
      <w:r>
        <w:rPr>
          <w:rFonts w:ascii="Tahoma" w:hAnsi="Tahoma" w:cs="Tahoma"/>
          <w:sz w:val="34"/>
          <w:szCs w:val="34"/>
        </w:rPr>
        <w:t>Федеральный закон от 02.07.2013 N 158-ФЗ О внесении изменений в отдельные законодательные акты Российской Федерации по вопросу оповещ</w:t>
      </w:r>
      <w:r w:rsidR="00CC7CED">
        <w:rPr>
          <w:rFonts w:ascii="Tahoma" w:hAnsi="Tahoma" w:cs="Tahoma"/>
          <w:sz w:val="34"/>
          <w:szCs w:val="34"/>
        </w:rPr>
        <w:t>ения и информирования населения</w:t>
      </w:r>
    </w:p>
    <w:bookmarkEnd w:id="0"/>
    <w:p w:rsidR="00915237" w:rsidRDefault="00CC7CED" w:rsidP="00915237">
      <w:pPr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pict>
          <v:rect id="_x0000_i1025" style="width:1104.85pt;height:.75pt" o:hralign="center" o:hrstd="t" o:hrnoshade="t" o:hr="t" fillcolor="#999" stroked="f"/>
        </w:pict>
      </w:r>
    </w:p>
    <w:p w:rsidR="00915237" w:rsidRDefault="00915237" w:rsidP="00915237">
      <w:pPr>
        <w:spacing w:before="300" w:after="300"/>
        <w:jc w:val="center"/>
        <w:outlineLvl w:val="2"/>
        <w:rPr>
          <w:rFonts w:ascii="Tahoma" w:hAnsi="Tahoma" w:cs="Tahoma"/>
          <w:sz w:val="29"/>
          <w:szCs w:val="29"/>
        </w:rPr>
      </w:pPr>
      <w:r>
        <w:rPr>
          <w:rStyle w:val="bkimgc4"/>
          <w:rFonts w:ascii="Tahoma" w:hAnsi="Tahoma" w:cs="Tahoma"/>
          <w:sz w:val="29"/>
          <w:szCs w:val="29"/>
          <w:specVanish w:val="0"/>
        </w:rPr>
        <w:t> </w:t>
      </w:r>
      <w:r>
        <w:rPr>
          <w:rFonts w:ascii="Tahoma" w:hAnsi="Tahoma" w:cs="Tahoma"/>
          <w:sz w:val="29"/>
          <w:szCs w:val="29"/>
        </w:rPr>
        <w:t>РОССИЙСКАЯ ФЕДЕРАЦИЯ ФЕДЕРАЛЬНЫЙ ЗАКОН О ВНЕСЕНИИ ИЗМЕНЕНИЙ В ОТДЕЛЬНЫЕ ЗАКОНОДАТЕЛЬНЫЕ АКТЫ РОССИЙСКОЙ ФЕДЕРАЦИИ ПО ВОПРОСУ ОПОВЕЩЕНИЯ И ИНФОРМИРОВАНИЯ НАСЕЛЕНИЯ</w:t>
      </w:r>
    </w:p>
    <w:p w:rsidR="00915237" w:rsidRDefault="00915237" w:rsidP="00915237">
      <w:pPr>
        <w:jc w:val="righ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Принят</w:t>
      </w:r>
    </w:p>
    <w:p w:rsidR="00915237" w:rsidRDefault="00915237" w:rsidP="00915237">
      <w:pPr>
        <w:jc w:val="righ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Государственной Думой</w:t>
      </w:r>
    </w:p>
    <w:p w:rsidR="00915237" w:rsidRDefault="00915237" w:rsidP="00915237">
      <w:pPr>
        <w:jc w:val="righ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18 июня 2013 года</w:t>
      </w:r>
    </w:p>
    <w:p w:rsidR="00915237" w:rsidRDefault="00915237" w:rsidP="00915237">
      <w:pPr>
        <w:jc w:val="righ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Одобрен</w:t>
      </w:r>
    </w:p>
    <w:p w:rsidR="00915237" w:rsidRDefault="00915237" w:rsidP="00915237">
      <w:pPr>
        <w:jc w:val="righ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Советом Федерации</w:t>
      </w:r>
    </w:p>
    <w:p w:rsidR="00915237" w:rsidRDefault="00915237" w:rsidP="00915237">
      <w:pPr>
        <w:jc w:val="righ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26 июня 2013 года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Style w:val="bkimgc5"/>
          <w:rFonts w:ascii="Tahoma" w:hAnsi="Tahoma" w:cs="Tahoma"/>
          <w:sz w:val="19"/>
          <w:szCs w:val="19"/>
        </w:rPr>
        <w:t> </w:t>
      </w:r>
      <w:r>
        <w:rPr>
          <w:rFonts w:ascii="Tahoma" w:hAnsi="Tahoma" w:cs="Tahoma"/>
          <w:sz w:val="19"/>
          <w:szCs w:val="19"/>
        </w:rPr>
        <w:t>Статья 1</w:t>
      </w:r>
    </w:p>
    <w:p w:rsidR="00915237" w:rsidRDefault="00CC7CED" w:rsidP="00915237">
      <w:pPr>
        <w:jc w:val="both"/>
        <w:rPr>
          <w:rFonts w:ascii="Tahoma" w:hAnsi="Tahoma" w:cs="Tahoma"/>
          <w:sz w:val="19"/>
          <w:szCs w:val="19"/>
        </w:rPr>
      </w:pPr>
      <w:hyperlink r:id="rId4" w:history="1">
        <w:r w:rsidR="00915237">
          <w:rPr>
            <w:rStyle w:val="a3"/>
            <w:rFonts w:ascii="Tahoma" w:hAnsi="Tahoma" w:cs="Tahoma"/>
            <w:color w:val="0000FF"/>
            <w:sz w:val="19"/>
            <w:szCs w:val="19"/>
          </w:rPr>
          <w:t>Часть четвертую статьи 35</w:t>
        </w:r>
      </w:hyperlink>
      <w:r w:rsidR="00915237">
        <w:rPr>
          <w:rFonts w:ascii="Tahoma" w:hAnsi="Tahoma" w:cs="Tahoma"/>
          <w:sz w:val="19"/>
          <w:szCs w:val="19"/>
        </w:rPr>
        <w:t xml:space="preserve"> Закона Российской Федерации от 27 декабря 1991 года N 2124-1 "О средствах массовой информации" (Ведомости Съезда народных депутатов Российской Федерации и Верховного Совета Российской Федерации, 1992, N 7, ст. 300; Собрание законодательства Российской Федерации, 1995, N 3, ст. 169; 1996, N 1, ст. 4; 2002, N 30, ст. 3033; 2004, N 35, ст. 3607) изложить в следующей редакции: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"Редакции средств массовой информации обязаны незамедлительно и на безвозмездной основе выпускать в свет (в эфир) по требованию федерального органа исполнительной власти, уполномоченного на решение задач в области защиты населения и территорий от чрезвычайных ситуаций, экстренную информацию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действий.".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Style w:val="bkimgc5"/>
          <w:rFonts w:ascii="Tahoma" w:hAnsi="Tahoma" w:cs="Tahoma"/>
          <w:sz w:val="19"/>
          <w:szCs w:val="19"/>
        </w:rPr>
        <w:t> </w:t>
      </w:r>
      <w:r>
        <w:rPr>
          <w:rFonts w:ascii="Tahoma" w:hAnsi="Tahoma" w:cs="Tahoma"/>
          <w:sz w:val="19"/>
          <w:szCs w:val="19"/>
        </w:rPr>
        <w:t>Статья 2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Внести в Федеральный </w:t>
      </w:r>
      <w:hyperlink r:id="rId5" w:history="1">
        <w:r>
          <w:rPr>
            <w:rStyle w:val="a3"/>
            <w:rFonts w:ascii="Tahoma" w:hAnsi="Tahoma" w:cs="Tahoma"/>
            <w:color w:val="0000FF"/>
            <w:sz w:val="19"/>
            <w:szCs w:val="19"/>
          </w:rPr>
          <w:t>закон</w:t>
        </w:r>
      </w:hyperlink>
      <w:r>
        <w:rPr>
          <w:rFonts w:ascii="Tahoma" w:hAnsi="Tahoma" w:cs="Tahoma"/>
          <w:sz w:val="19"/>
          <w:szCs w:val="19"/>
        </w:rPr>
        <w:t xml:space="preserve"> от 21 декабря 1994 года N 68-ФЗ "О защите населения и территорий от чрезвычайных ситуаций природного и техногенного характера" (Собрание законодательства Российской Федерации, 1994, N 35, ст. 3648; 2004, N 35, ст. 3607; 2006, N 50, ст. 5284; 2009, N 1, ст. 17; 2010, N 21, ст. 2529; 2011, N 1, ст. 24; 2012, N 14, ст. 1549; 2013, N 7, ст. 610) следующие изменения: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1) </w:t>
      </w:r>
      <w:hyperlink r:id="rId6" w:history="1">
        <w:r>
          <w:rPr>
            <w:rStyle w:val="a3"/>
            <w:rFonts w:ascii="Tahoma" w:hAnsi="Tahoma" w:cs="Tahoma"/>
            <w:color w:val="0000FF"/>
            <w:sz w:val="19"/>
            <w:szCs w:val="19"/>
          </w:rPr>
          <w:t>статью 1</w:t>
        </w:r>
      </w:hyperlink>
      <w:r>
        <w:rPr>
          <w:rFonts w:ascii="Tahoma" w:hAnsi="Tahoma" w:cs="Tahoma"/>
          <w:sz w:val="19"/>
          <w:szCs w:val="19"/>
        </w:rPr>
        <w:t xml:space="preserve"> дополнить частями восьмой - одиннадцатой следующего содержания: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"Оповещение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Комплексная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режимах.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людей.";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2) </w:t>
      </w:r>
      <w:hyperlink r:id="rId7" w:history="1">
        <w:r>
          <w:rPr>
            <w:rStyle w:val="a3"/>
            <w:rFonts w:ascii="Tahoma" w:hAnsi="Tahoma" w:cs="Tahoma"/>
            <w:color w:val="0000FF"/>
            <w:sz w:val="19"/>
            <w:szCs w:val="19"/>
          </w:rPr>
          <w:t>абзац седьмой части второй статьи 4</w:t>
        </w:r>
      </w:hyperlink>
      <w:r>
        <w:rPr>
          <w:rFonts w:ascii="Tahoma" w:hAnsi="Tahoma" w:cs="Tahoma"/>
          <w:sz w:val="19"/>
          <w:szCs w:val="19"/>
        </w:rPr>
        <w:t xml:space="preserve"> изложить в следующей редакции: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"организация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населения;";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3) в </w:t>
      </w:r>
      <w:hyperlink r:id="rId8" w:history="1">
        <w:r>
          <w:rPr>
            <w:rStyle w:val="a3"/>
            <w:rFonts w:ascii="Tahoma" w:hAnsi="Tahoma" w:cs="Tahoma"/>
            <w:color w:val="0000FF"/>
            <w:sz w:val="19"/>
            <w:szCs w:val="19"/>
          </w:rPr>
          <w:t>статье 5</w:t>
        </w:r>
      </w:hyperlink>
      <w:r>
        <w:rPr>
          <w:rFonts w:ascii="Tahoma" w:hAnsi="Tahoma" w:cs="Tahoma"/>
          <w:sz w:val="19"/>
          <w:szCs w:val="19"/>
        </w:rPr>
        <w:t>: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а) </w:t>
      </w:r>
      <w:hyperlink r:id="rId9" w:history="1">
        <w:r>
          <w:rPr>
            <w:rStyle w:val="a3"/>
            <w:rFonts w:ascii="Tahoma" w:hAnsi="Tahoma" w:cs="Tahoma"/>
            <w:color w:val="0000FF"/>
            <w:sz w:val="19"/>
            <w:szCs w:val="19"/>
          </w:rPr>
          <w:t>наименование</w:t>
        </w:r>
      </w:hyperlink>
      <w:r>
        <w:rPr>
          <w:rFonts w:ascii="Tahoma" w:hAnsi="Tahoma" w:cs="Tahoma"/>
          <w:sz w:val="19"/>
          <w:szCs w:val="19"/>
        </w:rPr>
        <w:t xml:space="preserve"> изложить в следующей редакции: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"Статья 5. Определение границ зон чрезвычайных ситуаций и зон экстренного оповещения населения";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б) </w:t>
      </w:r>
      <w:hyperlink r:id="rId10" w:history="1">
        <w:r>
          <w:rPr>
            <w:rStyle w:val="a3"/>
            <w:rFonts w:ascii="Tahoma" w:hAnsi="Tahoma" w:cs="Tahoma"/>
            <w:color w:val="0000FF"/>
            <w:sz w:val="19"/>
            <w:szCs w:val="19"/>
          </w:rPr>
          <w:t>дополнить</w:t>
        </w:r>
      </w:hyperlink>
      <w:r>
        <w:rPr>
          <w:rFonts w:ascii="Tahoma" w:hAnsi="Tahoma" w:cs="Tahoma"/>
          <w:sz w:val="19"/>
          <w:szCs w:val="19"/>
        </w:rPr>
        <w:t xml:space="preserve"> частью второй следующего содержания: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"Границы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ситуация.";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4) в </w:t>
      </w:r>
      <w:hyperlink r:id="rId11" w:history="1">
        <w:r>
          <w:rPr>
            <w:rStyle w:val="a3"/>
            <w:rFonts w:ascii="Tahoma" w:hAnsi="Tahoma" w:cs="Tahoma"/>
            <w:color w:val="0000FF"/>
            <w:sz w:val="19"/>
            <w:szCs w:val="19"/>
          </w:rPr>
          <w:t>статье 11</w:t>
        </w:r>
      </w:hyperlink>
      <w:r>
        <w:rPr>
          <w:rFonts w:ascii="Tahoma" w:hAnsi="Tahoma" w:cs="Tahoma"/>
          <w:sz w:val="19"/>
          <w:szCs w:val="19"/>
        </w:rPr>
        <w:t>: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а) в </w:t>
      </w:r>
      <w:hyperlink r:id="rId12" w:history="1">
        <w:r>
          <w:rPr>
            <w:rStyle w:val="a3"/>
            <w:rFonts w:ascii="Tahoma" w:hAnsi="Tahoma" w:cs="Tahoma"/>
            <w:color w:val="0000FF"/>
            <w:sz w:val="19"/>
            <w:szCs w:val="19"/>
          </w:rPr>
          <w:t>пункте 1</w:t>
        </w:r>
      </w:hyperlink>
      <w:r>
        <w:rPr>
          <w:rFonts w:ascii="Tahoma" w:hAnsi="Tahoma" w:cs="Tahoma"/>
          <w:sz w:val="19"/>
          <w:szCs w:val="19"/>
        </w:rPr>
        <w:t>:</w:t>
      </w:r>
    </w:p>
    <w:p w:rsidR="00915237" w:rsidRDefault="00CC7CED" w:rsidP="00915237">
      <w:pPr>
        <w:jc w:val="both"/>
        <w:rPr>
          <w:rFonts w:ascii="Tahoma" w:hAnsi="Tahoma" w:cs="Tahoma"/>
          <w:sz w:val="19"/>
          <w:szCs w:val="19"/>
        </w:rPr>
      </w:pPr>
      <w:hyperlink r:id="rId13" w:history="1">
        <w:r w:rsidR="00915237">
          <w:rPr>
            <w:rStyle w:val="a3"/>
            <w:rFonts w:ascii="Tahoma" w:hAnsi="Tahoma" w:cs="Tahoma"/>
            <w:color w:val="0000FF"/>
            <w:sz w:val="19"/>
            <w:szCs w:val="19"/>
          </w:rPr>
          <w:t>подпункт "г"</w:t>
        </w:r>
      </w:hyperlink>
      <w:r w:rsidR="00915237">
        <w:rPr>
          <w:rFonts w:ascii="Tahoma" w:hAnsi="Tahoma" w:cs="Tahoma"/>
          <w:sz w:val="19"/>
          <w:szCs w:val="19"/>
        </w:rPr>
        <w:t xml:space="preserve"> изложить в следующей редакции: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"г) осуществляют информирование населения о чрезвычайных ситуациях;";</w:t>
      </w:r>
    </w:p>
    <w:p w:rsidR="00915237" w:rsidRDefault="00CC7CED" w:rsidP="00915237">
      <w:pPr>
        <w:jc w:val="both"/>
        <w:rPr>
          <w:rFonts w:ascii="Tahoma" w:hAnsi="Tahoma" w:cs="Tahoma"/>
          <w:sz w:val="19"/>
          <w:szCs w:val="19"/>
        </w:rPr>
      </w:pPr>
      <w:hyperlink r:id="rId14" w:history="1">
        <w:r w:rsidR="00915237">
          <w:rPr>
            <w:rStyle w:val="a3"/>
            <w:rFonts w:ascii="Tahoma" w:hAnsi="Tahoma" w:cs="Tahoma"/>
            <w:color w:val="0000FF"/>
            <w:sz w:val="19"/>
            <w:szCs w:val="19"/>
          </w:rPr>
          <w:t>дополнить</w:t>
        </w:r>
      </w:hyperlink>
      <w:r w:rsidR="00915237">
        <w:rPr>
          <w:rFonts w:ascii="Tahoma" w:hAnsi="Tahoma" w:cs="Tahoma"/>
          <w:sz w:val="19"/>
          <w:szCs w:val="19"/>
        </w:rPr>
        <w:t xml:space="preserve"> подпунктами "п" и "р" следующего содержания: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"п) создают и поддерживают в постоянной готовности системы оповещения и информирования населения о чрезвычайных ситуациях;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р)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характера.";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б) в </w:t>
      </w:r>
      <w:hyperlink r:id="rId15" w:history="1">
        <w:r>
          <w:rPr>
            <w:rStyle w:val="a3"/>
            <w:rFonts w:ascii="Tahoma" w:hAnsi="Tahoma" w:cs="Tahoma"/>
            <w:color w:val="0000FF"/>
            <w:sz w:val="19"/>
            <w:szCs w:val="19"/>
          </w:rPr>
          <w:t>пункте 2</w:t>
        </w:r>
      </w:hyperlink>
      <w:r>
        <w:rPr>
          <w:rFonts w:ascii="Tahoma" w:hAnsi="Tahoma" w:cs="Tahoma"/>
          <w:sz w:val="19"/>
          <w:szCs w:val="19"/>
        </w:rPr>
        <w:t>:</w:t>
      </w:r>
    </w:p>
    <w:p w:rsidR="00915237" w:rsidRDefault="00CC7CED" w:rsidP="00915237">
      <w:pPr>
        <w:jc w:val="both"/>
        <w:rPr>
          <w:rFonts w:ascii="Tahoma" w:hAnsi="Tahoma" w:cs="Tahoma"/>
          <w:sz w:val="19"/>
          <w:szCs w:val="19"/>
        </w:rPr>
      </w:pPr>
      <w:hyperlink r:id="rId16" w:history="1">
        <w:r w:rsidR="00915237">
          <w:rPr>
            <w:rStyle w:val="a3"/>
            <w:rFonts w:ascii="Tahoma" w:hAnsi="Tahoma" w:cs="Tahoma"/>
            <w:color w:val="0000FF"/>
            <w:sz w:val="19"/>
            <w:szCs w:val="19"/>
          </w:rPr>
          <w:t>подпункт "в"</w:t>
        </w:r>
      </w:hyperlink>
      <w:r w:rsidR="00915237">
        <w:rPr>
          <w:rFonts w:ascii="Tahoma" w:hAnsi="Tahoma" w:cs="Tahoma"/>
          <w:sz w:val="19"/>
          <w:szCs w:val="19"/>
        </w:rPr>
        <w:t xml:space="preserve"> изложить в следующей редакции: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"в) осуществляют информирование населения о чрезвычайных ситуациях;";</w:t>
      </w:r>
    </w:p>
    <w:p w:rsidR="00915237" w:rsidRDefault="00CC7CED" w:rsidP="00915237">
      <w:pPr>
        <w:jc w:val="both"/>
        <w:rPr>
          <w:rFonts w:ascii="Tahoma" w:hAnsi="Tahoma" w:cs="Tahoma"/>
          <w:sz w:val="19"/>
          <w:szCs w:val="19"/>
        </w:rPr>
      </w:pPr>
      <w:hyperlink r:id="rId17" w:history="1">
        <w:r w:rsidR="00915237">
          <w:rPr>
            <w:rStyle w:val="a3"/>
            <w:rFonts w:ascii="Tahoma" w:hAnsi="Tahoma" w:cs="Tahoma"/>
            <w:color w:val="0000FF"/>
            <w:sz w:val="19"/>
            <w:szCs w:val="19"/>
          </w:rPr>
          <w:t>дополнить</w:t>
        </w:r>
      </w:hyperlink>
      <w:r w:rsidR="00915237">
        <w:rPr>
          <w:rFonts w:ascii="Tahoma" w:hAnsi="Tahoma" w:cs="Tahoma"/>
          <w:sz w:val="19"/>
          <w:szCs w:val="19"/>
        </w:rPr>
        <w:t xml:space="preserve"> подпунктами "м" и "н" следующего содержания: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"м)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ситуаций.".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Style w:val="bkimgc5"/>
          <w:rFonts w:ascii="Tahoma" w:hAnsi="Tahoma" w:cs="Tahoma"/>
          <w:sz w:val="19"/>
          <w:szCs w:val="19"/>
        </w:rPr>
        <w:t> </w:t>
      </w:r>
      <w:r>
        <w:rPr>
          <w:rFonts w:ascii="Tahoma" w:hAnsi="Tahoma" w:cs="Tahoma"/>
          <w:sz w:val="19"/>
          <w:szCs w:val="19"/>
        </w:rPr>
        <w:t>Статья 3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Внести в Федеральный </w:t>
      </w:r>
      <w:hyperlink r:id="rId18" w:history="1">
        <w:r>
          <w:rPr>
            <w:rStyle w:val="a3"/>
            <w:rFonts w:ascii="Tahoma" w:hAnsi="Tahoma" w:cs="Tahoma"/>
            <w:color w:val="0000FF"/>
            <w:sz w:val="19"/>
            <w:szCs w:val="19"/>
          </w:rPr>
          <w:t>закон</w:t>
        </w:r>
      </w:hyperlink>
      <w:r>
        <w:rPr>
          <w:rFonts w:ascii="Tahoma" w:hAnsi="Tahoma" w:cs="Tahoma"/>
          <w:sz w:val="19"/>
          <w:szCs w:val="19"/>
        </w:rPr>
        <w:t xml:space="preserve"> от 12 февраля 1998 года N 28-ФЗ "О гражданской обороне" (Собрание законодательства Российской Федерации, 1998, N 7, ст. 799; 2002, N 41, ст. 3970; 2004, N 35, ст. 3607; 2007, N 26, ст. 3076) следующие изменения: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1) </w:t>
      </w:r>
      <w:hyperlink r:id="rId19" w:history="1">
        <w:r>
          <w:rPr>
            <w:rStyle w:val="a3"/>
            <w:rFonts w:ascii="Tahoma" w:hAnsi="Tahoma" w:cs="Tahoma"/>
            <w:color w:val="0000FF"/>
            <w:sz w:val="19"/>
            <w:szCs w:val="19"/>
          </w:rPr>
          <w:t>абзац пятый статьи 7</w:t>
        </w:r>
      </w:hyperlink>
      <w:r>
        <w:rPr>
          <w:rFonts w:ascii="Tahoma" w:hAnsi="Tahoma" w:cs="Tahoma"/>
          <w:sz w:val="19"/>
          <w:szCs w:val="19"/>
        </w:rPr>
        <w:t xml:space="preserve"> изложить в следующей редакции: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"создают и поддерживают в состоянии постоянной готовности технические системы управления гражданской обороны и системы оповещения населения в районах размещения потенциально опасных объектов, находящихся в ведении указанных федеральных органов исполнительной власти,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характера;";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2) в </w:t>
      </w:r>
      <w:hyperlink r:id="rId20" w:history="1">
        <w:r>
          <w:rPr>
            <w:rStyle w:val="a3"/>
            <w:rFonts w:ascii="Tahoma" w:hAnsi="Tahoma" w:cs="Tahoma"/>
            <w:color w:val="0000FF"/>
            <w:sz w:val="19"/>
            <w:szCs w:val="19"/>
          </w:rPr>
          <w:t>статье 8</w:t>
        </w:r>
      </w:hyperlink>
      <w:r>
        <w:rPr>
          <w:rFonts w:ascii="Tahoma" w:hAnsi="Tahoma" w:cs="Tahoma"/>
          <w:sz w:val="19"/>
          <w:szCs w:val="19"/>
        </w:rPr>
        <w:t>: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а) в </w:t>
      </w:r>
      <w:hyperlink r:id="rId21" w:history="1">
        <w:r>
          <w:rPr>
            <w:rStyle w:val="a3"/>
            <w:rFonts w:ascii="Tahoma" w:hAnsi="Tahoma" w:cs="Tahoma"/>
            <w:color w:val="0000FF"/>
            <w:sz w:val="19"/>
            <w:szCs w:val="19"/>
          </w:rPr>
          <w:t>пункте 1</w:t>
        </w:r>
      </w:hyperlink>
      <w:r>
        <w:rPr>
          <w:rFonts w:ascii="Tahoma" w:hAnsi="Tahoma" w:cs="Tahoma"/>
          <w:sz w:val="19"/>
          <w:szCs w:val="19"/>
        </w:rPr>
        <w:t>:</w:t>
      </w:r>
    </w:p>
    <w:p w:rsidR="00915237" w:rsidRDefault="00CC7CED" w:rsidP="00915237">
      <w:pPr>
        <w:jc w:val="both"/>
        <w:rPr>
          <w:rFonts w:ascii="Tahoma" w:hAnsi="Tahoma" w:cs="Tahoma"/>
          <w:sz w:val="19"/>
          <w:szCs w:val="19"/>
        </w:rPr>
      </w:pPr>
      <w:hyperlink r:id="rId22" w:history="1">
        <w:r w:rsidR="00915237">
          <w:rPr>
            <w:rStyle w:val="a3"/>
            <w:rFonts w:ascii="Tahoma" w:hAnsi="Tahoma" w:cs="Tahoma"/>
            <w:color w:val="0000FF"/>
            <w:sz w:val="19"/>
            <w:szCs w:val="19"/>
          </w:rPr>
          <w:t>абзац пятый</w:t>
        </w:r>
      </w:hyperlink>
      <w:r w:rsidR="00915237">
        <w:rPr>
          <w:rFonts w:ascii="Tahoma" w:hAnsi="Tahoma" w:cs="Tahoma"/>
          <w:sz w:val="19"/>
          <w:szCs w:val="19"/>
        </w:rPr>
        <w:t xml:space="preserve"> изложить в следующей редакции: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"создают и поддерживают в состоянии постоянной готовности к использованию технические системы управления гражданской обороны, системы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характера, защитные сооружения и другие объекты гражданской обороны;";</w:t>
      </w:r>
    </w:p>
    <w:p w:rsidR="00915237" w:rsidRDefault="00CC7CED" w:rsidP="00915237">
      <w:pPr>
        <w:jc w:val="both"/>
        <w:rPr>
          <w:rFonts w:ascii="Tahoma" w:hAnsi="Tahoma" w:cs="Tahoma"/>
          <w:sz w:val="19"/>
          <w:szCs w:val="19"/>
        </w:rPr>
      </w:pPr>
      <w:hyperlink r:id="rId23" w:history="1">
        <w:r w:rsidR="00915237">
          <w:rPr>
            <w:rStyle w:val="a3"/>
            <w:rFonts w:ascii="Tahoma" w:hAnsi="Tahoma" w:cs="Tahoma"/>
            <w:color w:val="0000FF"/>
            <w:sz w:val="19"/>
            <w:szCs w:val="19"/>
          </w:rPr>
          <w:t>дополнить</w:t>
        </w:r>
      </w:hyperlink>
      <w:r w:rsidR="00915237">
        <w:rPr>
          <w:rFonts w:ascii="Tahoma" w:hAnsi="Tahoma" w:cs="Tahoma"/>
          <w:sz w:val="19"/>
          <w:szCs w:val="19"/>
        </w:rPr>
        <w:t xml:space="preserve"> абзацем следующего содержания: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"обеспечивают своевременное оповещение населения, в том числе экстренное оповещение населения,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характера.";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б) в </w:t>
      </w:r>
      <w:hyperlink r:id="rId24" w:history="1">
        <w:r>
          <w:rPr>
            <w:rStyle w:val="a3"/>
            <w:rFonts w:ascii="Tahoma" w:hAnsi="Tahoma" w:cs="Tahoma"/>
            <w:color w:val="0000FF"/>
            <w:sz w:val="19"/>
            <w:szCs w:val="19"/>
          </w:rPr>
          <w:t>пункте 2</w:t>
        </w:r>
      </w:hyperlink>
      <w:r>
        <w:rPr>
          <w:rFonts w:ascii="Tahoma" w:hAnsi="Tahoma" w:cs="Tahoma"/>
          <w:sz w:val="19"/>
          <w:szCs w:val="19"/>
        </w:rPr>
        <w:t>:</w:t>
      </w:r>
    </w:p>
    <w:p w:rsidR="00915237" w:rsidRDefault="00CC7CED" w:rsidP="00915237">
      <w:pPr>
        <w:jc w:val="both"/>
        <w:rPr>
          <w:rFonts w:ascii="Tahoma" w:hAnsi="Tahoma" w:cs="Tahoma"/>
          <w:sz w:val="19"/>
          <w:szCs w:val="19"/>
        </w:rPr>
      </w:pPr>
      <w:hyperlink r:id="rId25" w:history="1">
        <w:r w:rsidR="00915237">
          <w:rPr>
            <w:rStyle w:val="a3"/>
            <w:rFonts w:ascii="Tahoma" w:hAnsi="Tahoma" w:cs="Tahoma"/>
            <w:color w:val="0000FF"/>
            <w:sz w:val="19"/>
            <w:szCs w:val="19"/>
          </w:rPr>
          <w:t>абзац четвертый</w:t>
        </w:r>
      </w:hyperlink>
      <w:r w:rsidR="00915237">
        <w:rPr>
          <w:rFonts w:ascii="Tahoma" w:hAnsi="Tahoma" w:cs="Tahoma"/>
          <w:sz w:val="19"/>
          <w:szCs w:val="19"/>
        </w:rPr>
        <w:t xml:space="preserve"> изложить в следующей редакции: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"создают и поддерживают в состоянии постоянной готовности к использованию муниципальные системы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характера, защитные сооружения и другие объекты гражданской обороны;";</w:t>
      </w:r>
    </w:p>
    <w:p w:rsidR="00915237" w:rsidRDefault="00CC7CED" w:rsidP="00915237">
      <w:pPr>
        <w:jc w:val="both"/>
        <w:rPr>
          <w:rFonts w:ascii="Tahoma" w:hAnsi="Tahoma" w:cs="Tahoma"/>
          <w:sz w:val="19"/>
          <w:szCs w:val="19"/>
        </w:rPr>
      </w:pPr>
      <w:hyperlink r:id="rId26" w:history="1">
        <w:r w:rsidR="00915237">
          <w:rPr>
            <w:rStyle w:val="a3"/>
            <w:rFonts w:ascii="Tahoma" w:hAnsi="Tahoma" w:cs="Tahoma"/>
            <w:color w:val="0000FF"/>
            <w:sz w:val="19"/>
            <w:szCs w:val="19"/>
          </w:rPr>
          <w:t>дополнить</w:t>
        </w:r>
      </w:hyperlink>
      <w:r w:rsidR="00915237">
        <w:rPr>
          <w:rFonts w:ascii="Tahoma" w:hAnsi="Tahoma" w:cs="Tahoma"/>
          <w:sz w:val="19"/>
          <w:szCs w:val="19"/>
        </w:rPr>
        <w:t xml:space="preserve"> абзацем следующего содержания: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"обеспечивают своевременное оповещение населения, в том числе экстренное оповещение населения,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характера.".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Style w:val="bkimgc5"/>
          <w:rFonts w:ascii="Tahoma" w:hAnsi="Tahoma" w:cs="Tahoma"/>
          <w:sz w:val="19"/>
          <w:szCs w:val="19"/>
        </w:rPr>
        <w:t> </w:t>
      </w:r>
      <w:r>
        <w:rPr>
          <w:rFonts w:ascii="Tahoma" w:hAnsi="Tahoma" w:cs="Tahoma"/>
          <w:sz w:val="19"/>
          <w:szCs w:val="19"/>
        </w:rPr>
        <w:t>Статья 4</w:t>
      </w:r>
    </w:p>
    <w:p w:rsidR="00915237" w:rsidRDefault="00915237" w:rsidP="00915237">
      <w:pPr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В </w:t>
      </w:r>
      <w:hyperlink r:id="rId27" w:history="1">
        <w:r>
          <w:rPr>
            <w:rStyle w:val="a3"/>
            <w:rFonts w:ascii="Tahoma" w:hAnsi="Tahoma" w:cs="Tahoma"/>
            <w:color w:val="0000FF"/>
            <w:sz w:val="19"/>
            <w:szCs w:val="19"/>
          </w:rPr>
          <w:t>пункте 1 статьи 66</w:t>
        </w:r>
      </w:hyperlink>
      <w:r>
        <w:rPr>
          <w:rFonts w:ascii="Tahoma" w:hAnsi="Tahoma" w:cs="Tahoma"/>
          <w:sz w:val="19"/>
          <w:szCs w:val="19"/>
        </w:rPr>
        <w:t xml:space="preserve"> Федерального закона от 7 июля 2003 года N 126-ФЗ "О связи" (Собрание законодательства Российской Федерации, 2003, N 28, ст. 2895) слова "Во время" заменить словами "При угрозе возникновения или при возникновении".</w:t>
      </w:r>
    </w:p>
    <w:p w:rsidR="00915237" w:rsidRDefault="00915237" w:rsidP="00915237">
      <w:pPr>
        <w:jc w:val="righ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Президент</w:t>
      </w:r>
    </w:p>
    <w:p w:rsidR="00915237" w:rsidRDefault="00915237" w:rsidP="00915237">
      <w:pPr>
        <w:jc w:val="righ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Российской Федерации</w:t>
      </w:r>
    </w:p>
    <w:p w:rsidR="00915237" w:rsidRDefault="00915237" w:rsidP="00915237">
      <w:pPr>
        <w:jc w:val="right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В.ПУТИН</w:t>
      </w:r>
    </w:p>
    <w:p w:rsidR="00915237" w:rsidRDefault="00915237" w:rsidP="00915237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Москва, Кремль</w:t>
      </w:r>
    </w:p>
    <w:p w:rsidR="00915237" w:rsidRDefault="00915237" w:rsidP="00915237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2 июля 2013 года</w:t>
      </w:r>
    </w:p>
    <w:p w:rsidR="00915237" w:rsidRDefault="00915237" w:rsidP="00915237">
      <w:pPr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 158-ФЗ</w:t>
      </w:r>
    </w:p>
    <w:p w:rsidR="00915237" w:rsidRDefault="00CC7CED" w:rsidP="00915237">
      <w:pPr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pict>
          <v:rect id="_x0000_i1026" style="width:1104.85pt;height:.75pt" o:hralign="center" o:hrstd="t" o:hrnoshade="t" o:hr="t" fillcolor="#999" stroked="f"/>
        </w:pict>
      </w:r>
    </w:p>
    <w:p w:rsidR="00101739" w:rsidRDefault="00101739"/>
    <w:sectPr w:rsidR="00101739" w:rsidSect="002155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37"/>
    <w:rsid w:val="00101739"/>
    <w:rsid w:val="00127016"/>
    <w:rsid w:val="001E065C"/>
    <w:rsid w:val="002155D8"/>
    <w:rsid w:val="003714F4"/>
    <w:rsid w:val="003750A0"/>
    <w:rsid w:val="003A468E"/>
    <w:rsid w:val="00455125"/>
    <w:rsid w:val="004A0C2B"/>
    <w:rsid w:val="008B7FF0"/>
    <w:rsid w:val="00915237"/>
    <w:rsid w:val="00920E3D"/>
    <w:rsid w:val="00A56282"/>
    <w:rsid w:val="00B70775"/>
    <w:rsid w:val="00C65093"/>
    <w:rsid w:val="00CC7A8B"/>
    <w:rsid w:val="00CC7CED"/>
    <w:rsid w:val="00E0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3BB1FD2"/>
  <w15:docId w15:val="{B2E8A1A5-E52C-4B78-824F-288F2D69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5237"/>
    <w:pPr>
      <w:spacing w:before="75"/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237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styleId="a3">
    <w:name w:val="Hyperlink"/>
    <w:basedOn w:val="a0"/>
    <w:uiPriority w:val="99"/>
    <w:semiHidden/>
    <w:unhideWhenUsed/>
    <w:rsid w:val="00915237"/>
    <w:rPr>
      <w:color w:val="0000FF" w:themeColor="hyperlink"/>
      <w:u w:val="single"/>
    </w:rPr>
  </w:style>
  <w:style w:type="character" w:customStyle="1" w:styleId="bkimgc4">
    <w:name w:val="bkimg_c4"/>
    <w:basedOn w:val="a0"/>
    <w:rsid w:val="00915237"/>
    <w:rPr>
      <w:vanish/>
      <w:webHidden w:val="0"/>
      <w:specVanish/>
    </w:rPr>
  </w:style>
  <w:style w:type="character" w:customStyle="1" w:styleId="bkimgc5">
    <w:name w:val="bkimg_c5"/>
    <w:basedOn w:val="a0"/>
    <w:rsid w:val="00915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5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449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\cons_doc_LAW_142025\?dst=100039" TargetMode="External"/><Relationship Id="rId13" Type="http://schemas.openxmlformats.org/officeDocument/2006/relationships/hyperlink" Target="file:///C:\document\cons_doc_LAW_142025\?dst=100215" TargetMode="External"/><Relationship Id="rId18" Type="http://schemas.openxmlformats.org/officeDocument/2006/relationships/hyperlink" Target="file:///C:\document\cons_doc_LAW_108401\" TargetMode="External"/><Relationship Id="rId26" Type="http://schemas.openxmlformats.org/officeDocument/2006/relationships/hyperlink" Target="file:///C:\document\cons_doc_LAW_108401\?dst=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document\cons_doc_LAW_108401\?dst=12" TargetMode="External"/><Relationship Id="rId7" Type="http://schemas.openxmlformats.org/officeDocument/2006/relationships/hyperlink" Target="file:///C:\document\cons_doc_LAW_142025\?dst=100204" TargetMode="External"/><Relationship Id="rId12" Type="http://schemas.openxmlformats.org/officeDocument/2006/relationships/hyperlink" Target="file:///C:\document\cons_doc_LAW_142025\?dst=100077" TargetMode="External"/><Relationship Id="rId17" Type="http://schemas.openxmlformats.org/officeDocument/2006/relationships/hyperlink" Target="file:///C:\document\cons_doc_LAW_142025\?dst=100087" TargetMode="External"/><Relationship Id="rId25" Type="http://schemas.openxmlformats.org/officeDocument/2006/relationships/hyperlink" Target="file:///C:\document\cons_doc_LAW_108401\?dst=100165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\cons_doc_LAW_142025\?dst=100217" TargetMode="External"/><Relationship Id="rId20" Type="http://schemas.openxmlformats.org/officeDocument/2006/relationships/hyperlink" Target="file:///C:\document\cons_doc_LAW_108401\?dst=1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document\cons_doc_LAW_142025\?dst=100010" TargetMode="External"/><Relationship Id="rId11" Type="http://schemas.openxmlformats.org/officeDocument/2006/relationships/hyperlink" Target="file:///C:\document\cons_doc_LAW_142025\?dst=100076" TargetMode="External"/><Relationship Id="rId24" Type="http://schemas.openxmlformats.org/officeDocument/2006/relationships/hyperlink" Target="file:///C:\document\cons_doc_LAW_108401\?dst=20" TargetMode="External"/><Relationship Id="rId5" Type="http://schemas.openxmlformats.org/officeDocument/2006/relationships/hyperlink" Target="file:///C:\document\cons_doc_LAW_142025\" TargetMode="External"/><Relationship Id="rId15" Type="http://schemas.openxmlformats.org/officeDocument/2006/relationships/hyperlink" Target="file:///C:\document\cons_doc_LAW_142025\?dst=100087" TargetMode="External"/><Relationship Id="rId23" Type="http://schemas.openxmlformats.org/officeDocument/2006/relationships/hyperlink" Target="file:///C:\document\cons_doc_LAW_108401\?dst=12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document\cons_doc_LAW_142025\?dst=100039" TargetMode="External"/><Relationship Id="rId19" Type="http://schemas.openxmlformats.org/officeDocument/2006/relationships/hyperlink" Target="file:///C:\document\cons_doc_LAW_108401\?dst=100161" TargetMode="External"/><Relationship Id="rId4" Type="http://schemas.openxmlformats.org/officeDocument/2006/relationships/hyperlink" Target="file:///C:\document\cons_doc_LAW_144661\?dst=10" TargetMode="External"/><Relationship Id="rId9" Type="http://schemas.openxmlformats.org/officeDocument/2006/relationships/hyperlink" Target="file:///C:\document\cons_doc_LAW_142025\?dst=100039" TargetMode="External"/><Relationship Id="rId14" Type="http://schemas.openxmlformats.org/officeDocument/2006/relationships/hyperlink" Target="file:///C:\document\cons_doc_LAW_142025\?dst=100077" TargetMode="External"/><Relationship Id="rId22" Type="http://schemas.openxmlformats.org/officeDocument/2006/relationships/hyperlink" Target="file:///C:\document\cons_doc_LAW_108401\?dst=100163" TargetMode="External"/><Relationship Id="rId27" Type="http://schemas.openxmlformats.org/officeDocument/2006/relationships/hyperlink" Target="file:///C:\document\cons_doc_LAW_146115\?dst=1006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1531</Words>
  <Characters>8728</Characters>
  <Application>Microsoft Office Word</Application>
  <DocSecurity>0</DocSecurity>
  <Lines>72</Lines>
  <Paragraphs>20</Paragraphs>
  <ScaleCrop>false</ScaleCrop>
  <Company/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Пусеничка</cp:lastModifiedBy>
  <cp:revision>2</cp:revision>
  <dcterms:created xsi:type="dcterms:W3CDTF">2015-05-14T11:30:00Z</dcterms:created>
  <dcterms:modified xsi:type="dcterms:W3CDTF">2019-08-14T12:44:00Z</dcterms:modified>
</cp:coreProperties>
</file>