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84C" w:rsidRDefault="00BF684C" w:rsidP="00BF68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УГОЛОВНАЯ ОТВЕТСТВЕННОСТЬ ЗА НАРУШЕНИЕ</w:t>
      </w:r>
    </w:p>
    <w:p w:rsidR="00BF684C" w:rsidRDefault="00BF684C" w:rsidP="00BF68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МИГРАЦИОННОГО ЗАКОНОДАТЕЛЬСТВА</w:t>
      </w:r>
    </w:p>
    <w:p w:rsidR="00BF684C" w:rsidRDefault="00BF684C" w:rsidP="00BF68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684C" w:rsidRDefault="00BF684C" w:rsidP="00BF6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фиктивную постановку на учет по месту пребывания</w:t>
        </w:r>
      </w:hyperlink>
      <w:r>
        <w:rPr>
          <w:rFonts w:ascii="Arial" w:hAnsi="Arial" w:cs="Arial"/>
          <w:sz w:val="20"/>
          <w:szCs w:val="20"/>
        </w:rPr>
        <w:t xml:space="preserve"> в РФ предусмотрена уголовная ответственность по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ст. 322.3</w:t>
        </w:r>
      </w:hyperlink>
      <w:r>
        <w:rPr>
          <w:rFonts w:ascii="Arial" w:hAnsi="Arial" w:cs="Arial"/>
          <w:sz w:val="20"/>
          <w:szCs w:val="20"/>
        </w:rPr>
        <w:t xml:space="preserve"> УК РФ. Виновному грозит одно из следующих наказаний:</w:t>
      </w:r>
    </w:p>
    <w:p w:rsidR="00BF684C" w:rsidRDefault="00BF684C" w:rsidP="00BF68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штраф в размере от 100 тыс. до 500 тыс. руб. или в размере зарплаты (иного дохода) осужденного за период до трех лет;</w:t>
      </w:r>
    </w:p>
    <w:p w:rsidR="00BF684C" w:rsidRDefault="00BF684C" w:rsidP="00BF68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принудительные работы на срок до трех лет с лишением права занимать определенные должности (заниматься определенной деятельностью) на срок до трех лет или без такового;</w:t>
      </w:r>
    </w:p>
    <w:p w:rsidR="00BF684C" w:rsidRDefault="00BF684C" w:rsidP="00BF68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лишение свободы на срок до трех лет с лишением права занимать определенные должности (заниматься определенной деятельностью) на срок до трех лет или без такового.</w:t>
      </w:r>
    </w:p>
    <w:p w:rsidR="00BF684C" w:rsidRDefault="00BF684C" w:rsidP="00BF68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684C" w:rsidRDefault="00BF684C" w:rsidP="00BF6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Постановка на учет иностранца по месту пребывания в РФ признается фиктивной при следующих условиях (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п. 1 примечания к ст. 322.3</w:t>
        </w:r>
      </w:hyperlink>
      <w:r>
        <w:rPr>
          <w:rFonts w:ascii="Arial" w:hAnsi="Arial" w:cs="Arial"/>
          <w:sz w:val="20"/>
          <w:szCs w:val="20"/>
        </w:rPr>
        <w:t xml:space="preserve"> УК РФ):</w:t>
      </w:r>
    </w:p>
    <w:p w:rsidR="00BF684C" w:rsidRDefault="00BF684C" w:rsidP="00BF68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предоставлены заведомо недостоверные (ложные) сведения или документы;</w:t>
      </w:r>
    </w:p>
    <w:p w:rsidR="00BF684C" w:rsidRDefault="00BF684C" w:rsidP="00BF68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иностранец не намерен фактически проживать (пребывать) в помещении, по которому поставлен на учет, или принимающая сторона не намерена предоставить ему это помещение для фактического проживания (пребывания);</w:t>
      </w:r>
    </w:p>
    <w:p w:rsidR="00BF684C" w:rsidRDefault="00BF684C" w:rsidP="00BF68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иностранец поставлен на учет по адресу организации, в которой не осуществляет трудовую или иную не запрещенную законодательством РФ деятельность.</w:t>
      </w:r>
    </w:p>
    <w:p w:rsidR="00BF684C" w:rsidRDefault="00BF684C" w:rsidP="00BF68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6A6F" w:rsidRDefault="000D6A6F">
      <w:bookmarkStart w:id="0" w:name="_GoBack"/>
      <w:bookmarkEnd w:id="0"/>
    </w:p>
    <w:sectPr w:rsidR="000D6A6F" w:rsidSect="009942C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4C"/>
    <w:rsid w:val="000D6A6F"/>
    <w:rsid w:val="00B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EC317-E583-4D66-80FC-20BEB916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ABADF22FA456B9C58119CDA033CEBE1DB0A847DBB0DC9EAEA60D1700B9FCDF398427538CD3CA7D39AE49AE38E9D728DF8A9BB1CA244571H" TargetMode="External"/><Relationship Id="rId5" Type="http://schemas.openxmlformats.org/officeDocument/2006/relationships/hyperlink" Target="consultantplus://offline/ref=90ABADF22FA456B9C58119CDA033CEBE1DB0A847DBB0DC9EAEA60D1700B9FCDF398427538CD3C47D39AE49AE38E9D728DF8A9BB1CA244571H" TargetMode="External"/><Relationship Id="rId4" Type="http://schemas.openxmlformats.org/officeDocument/2006/relationships/hyperlink" Target="consultantplus://offline/ref=90ABADF22FA456B9C58119CDA033CEBE1DB2AE4BD3B0DC9EAEA60D1700B9FCDF3984275689D8972729AA00FB31F7D334C18A85B14C7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Пусеничка</dc:creator>
  <cp:keywords/>
  <dc:description/>
  <cp:lastModifiedBy>Пусеничка</cp:lastModifiedBy>
  <cp:revision>1</cp:revision>
  <dcterms:created xsi:type="dcterms:W3CDTF">2021-02-04T08:00:00Z</dcterms:created>
  <dcterms:modified xsi:type="dcterms:W3CDTF">2021-02-04T08:00:00Z</dcterms:modified>
</cp:coreProperties>
</file>