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C3" w:rsidRDefault="00564CC3" w:rsidP="00564CC3">
      <w:pPr>
        <w:spacing w:before="100" w:beforeAutospacing="1" w:after="100" w:afterAutospacing="1" w:line="240" w:lineRule="auto"/>
        <w:jc w:val="center"/>
        <w:rPr>
          <w:rFonts w:ascii="Times New Roman" w:eastAsia="Times New Roman" w:hAnsi="Times New Roman" w:cs="Times New Roman"/>
          <w:b/>
          <w:bCs/>
          <w:sz w:val="21"/>
          <w:szCs w:val="21"/>
          <w:lang w:eastAsia="ru-RU"/>
        </w:rPr>
      </w:pPr>
      <w:r>
        <w:rPr>
          <w:noProof/>
          <w:lang w:eastAsia="ru-RU"/>
        </w:rPr>
        <w:drawing>
          <wp:inline distT="0" distB="0" distL="0" distR="0" wp14:anchorId="0A9CEDA7" wp14:editId="17AB606C">
            <wp:extent cx="4407469" cy="1974179"/>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10850" cy="1975693"/>
                    </a:xfrm>
                    <a:prstGeom prst="rect">
                      <a:avLst/>
                    </a:prstGeom>
                  </pic:spPr>
                </pic:pic>
              </a:graphicData>
            </a:graphic>
          </wp:inline>
        </w:drawing>
      </w:r>
    </w:p>
    <w:p w:rsidR="00564CC3" w:rsidRPr="00564CC3" w:rsidRDefault="00564CC3" w:rsidP="00564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4CC3">
        <w:rPr>
          <w:rFonts w:ascii="Times New Roman" w:eastAsia="Times New Roman" w:hAnsi="Times New Roman" w:cs="Times New Roman"/>
          <w:b/>
          <w:bCs/>
          <w:sz w:val="24"/>
          <w:szCs w:val="24"/>
          <w:lang w:eastAsia="ru-RU"/>
        </w:rPr>
        <w:t>Возврат, обмен, замена товара в аптеке</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Часто бывает, что, купив лекарственный препарат, средства личной гигиены, прибор для контроля показателей здоровья, понимаешь, что поторопился и не нуждаешься в данном товаре или он не подходит по характеристикам или комплектации. А продавец в аптеке категорически отказывается принять товар обратно или обменять его на новый, правомерен ли его отказ?</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 xml:space="preserve">Согласно п. 2.17. «Порядка отпуска лекарственных средств», утвержденного Приказом </w:t>
      </w:r>
      <w:proofErr w:type="spellStart"/>
      <w:r w:rsidRPr="00564CC3">
        <w:rPr>
          <w:rFonts w:ascii="Times New Roman" w:eastAsia="Times New Roman" w:hAnsi="Times New Roman" w:cs="Times New Roman"/>
          <w:sz w:val="21"/>
          <w:szCs w:val="21"/>
          <w:lang w:eastAsia="ru-RU"/>
        </w:rPr>
        <w:t>Минздравсоцразвития</w:t>
      </w:r>
      <w:proofErr w:type="spellEnd"/>
      <w:r w:rsidRPr="00564CC3">
        <w:rPr>
          <w:rFonts w:ascii="Times New Roman" w:eastAsia="Times New Roman" w:hAnsi="Times New Roman" w:cs="Times New Roman"/>
          <w:sz w:val="21"/>
          <w:szCs w:val="21"/>
          <w:lang w:eastAsia="ru-RU"/>
        </w:rPr>
        <w:t xml:space="preserve"> России от 14.12.2005 № 785 (ред. от 22.04.2014), приобретенные гражданами лекарственные препараты </w:t>
      </w:r>
      <w:r w:rsidRPr="00564CC3">
        <w:rPr>
          <w:rFonts w:ascii="Times New Roman" w:eastAsia="Times New Roman" w:hAnsi="Times New Roman" w:cs="Times New Roman"/>
          <w:b/>
          <w:bCs/>
          <w:sz w:val="21"/>
          <w:szCs w:val="21"/>
          <w:lang w:eastAsia="ru-RU"/>
        </w:rPr>
        <w:t>надлежащего качества не подлежат возврату или обмену</w:t>
      </w:r>
      <w:r w:rsidRPr="00564CC3">
        <w:rPr>
          <w:rFonts w:ascii="Times New Roman" w:eastAsia="Times New Roman" w:hAnsi="Times New Roman" w:cs="Times New Roman"/>
          <w:sz w:val="21"/>
          <w:szCs w:val="21"/>
          <w:lang w:eastAsia="ru-RU"/>
        </w:rPr>
        <w:t>.</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Аналогичная норма установлена Постановлением Правительства РФ от 19.01.1998 № 55, утвердившим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Поэтому, продавец юридически прав, отказываясь принимать или обменивать аптечный товар. Однако возврату и обмену не подлежат товары только надлежащего качества, в случае если лекарственные препараты или медицинские изделия являются недоброкачественными, продавец (фармацевт) обязан принять такой товар.</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Если у товара </w:t>
      </w:r>
      <w:r w:rsidRPr="00564CC3">
        <w:rPr>
          <w:rFonts w:ascii="Times New Roman" w:eastAsia="Times New Roman" w:hAnsi="Times New Roman" w:cs="Times New Roman"/>
          <w:b/>
          <w:bCs/>
          <w:sz w:val="21"/>
          <w:szCs w:val="21"/>
          <w:lang w:eastAsia="ru-RU"/>
        </w:rPr>
        <w:t>выявлен недостаток</w:t>
      </w:r>
      <w:r w:rsidRPr="00564CC3">
        <w:rPr>
          <w:rFonts w:ascii="Times New Roman" w:eastAsia="Times New Roman" w:hAnsi="Times New Roman" w:cs="Times New Roman"/>
          <w:sz w:val="21"/>
          <w:szCs w:val="21"/>
          <w:lang w:eastAsia="ru-RU"/>
        </w:rPr>
        <w:t xml:space="preserve">, то согласно ст. 18 Закона №2300-1 «О защите прав потребителей» </w:t>
      </w:r>
      <w:r w:rsidRPr="00564CC3">
        <w:rPr>
          <w:rFonts w:ascii="Times New Roman" w:eastAsia="Times New Roman" w:hAnsi="Times New Roman" w:cs="Times New Roman"/>
          <w:b/>
          <w:bCs/>
          <w:sz w:val="21"/>
          <w:szCs w:val="21"/>
          <w:lang w:eastAsia="ru-RU"/>
        </w:rPr>
        <w:t>возможно</w:t>
      </w:r>
      <w:r w:rsidRPr="00564CC3">
        <w:rPr>
          <w:rFonts w:ascii="Times New Roman" w:eastAsia="Times New Roman" w:hAnsi="Times New Roman" w:cs="Times New Roman"/>
          <w:sz w:val="21"/>
          <w:szCs w:val="21"/>
          <w:lang w:eastAsia="ru-RU"/>
        </w:rPr>
        <w:t>:</w:t>
      </w:r>
    </w:p>
    <w:p w:rsidR="00564CC3" w:rsidRPr="00564CC3" w:rsidRDefault="00564CC3" w:rsidP="00564CC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64CC3">
        <w:rPr>
          <w:rFonts w:ascii="Times New Roman" w:eastAsia="Times New Roman" w:hAnsi="Times New Roman" w:cs="Times New Roman"/>
          <w:sz w:val="21"/>
          <w:szCs w:val="21"/>
          <w:lang w:eastAsia="ru-RU"/>
        </w:rPr>
        <w:t>Заменить его на товар</w:t>
      </w:r>
      <w:proofErr w:type="gramEnd"/>
      <w:r w:rsidRPr="00564CC3">
        <w:rPr>
          <w:rFonts w:ascii="Times New Roman" w:eastAsia="Times New Roman" w:hAnsi="Times New Roman" w:cs="Times New Roman"/>
          <w:sz w:val="21"/>
          <w:szCs w:val="21"/>
          <w:lang w:eastAsia="ru-RU"/>
        </w:rPr>
        <w:t xml:space="preserve"> этой же марки /этих же модели и (или) артикула;</w:t>
      </w:r>
    </w:p>
    <w:p w:rsidR="00564CC3" w:rsidRPr="00564CC3" w:rsidRDefault="00564CC3" w:rsidP="00564CC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Заменить на такой же товар другой марки (модели, артикула) с соответствующим перерасчетом покупной цены;</w:t>
      </w:r>
    </w:p>
    <w:p w:rsidR="00564CC3" w:rsidRPr="00564CC3" w:rsidRDefault="00564CC3" w:rsidP="00564CC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Потребовать соразмерного уменьшения покупной цены;</w:t>
      </w:r>
    </w:p>
    <w:p w:rsidR="00564CC3" w:rsidRPr="00564CC3" w:rsidRDefault="00564CC3" w:rsidP="00564CC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64CC3" w:rsidRPr="00564CC3" w:rsidRDefault="00564CC3" w:rsidP="00564CC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Отказаться от товара и потребовать возврата уплаченной за него суммы, при этом возвратив товар с недостатками продавцу.</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Вам должны обменять товар и в случае, если он является доброкачественным, но фармацевт перепутал наименование товара, ошибся в дозировке или форме лекарственного средства.</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Недостатком лекарственных препаратов и медицинских изделий можно считать:</w:t>
      </w:r>
    </w:p>
    <w:p w:rsidR="00564CC3" w:rsidRPr="00564CC3" w:rsidRDefault="00564CC3" w:rsidP="00564C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Истекший на момент продажи срок годности;</w:t>
      </w:r>
    </w:p>
    <w:p w:rsidR="00564CC3" w:rsidRPr="00564CC3" w:rsidRDefault="00564CC3" w:rsidP="00564C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Отсутствие обязательной информации о товаре, в том числе информации на русском языке;</w:t>
      </w:r>
    </w:p>
    <w:p w:rsidR="00564CC3" w:rsidRPr="00564CC3" w:rsidRDefault="00564CC3" w:rsidP="00564C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Несовпадение серии и сроков годности на упаковке и препарате;</w:t>
      </w:r>
    </w:p>
    <w:p w:rsidR="00564CC3" w:rsidRPr="00564CC3" w:rsidRDefault="00564CC3" w:rsidP="00564C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Отсутствие инструкции по применению препарата;</w:t>
      </w:r>
    </w:p>
    <w:p w:rsidR="00564CC3" w:rsidRPr="00564CC3" w:rsidRDefault="00564CC3" w:rsidP="00564C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Несоответствие описания препарата в инструкции фактическому цвету, запаху, форме, размеру, консистенции и иным показателям;</w:t>
      </w:r>
    </w:p>
    <w:p w:rsidR="00564CC3" w:rsidRPr="00564CC3" w:rsidRDefault="00564CC3" w:rsidP="00564C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 xml:space="preserve">Наличие в упаковке брака - сколы, </w:t>
      </w:r>
      <w:proofErr w:type="spellStart"/>
      <w:r w:rsidRPr="00564CC3">
        <w:rPr>
          <w:rFonts w:ascii="Times New Roman" w:eastAsia="Times New Roman" w:hAnsi="Times New Roman" w:cs="Times New Roman"/>
          <w:sz w:val="21"/>
          <w:szCs w:val="21"/>
          <w:lang w:eastAsia="ru-RU"/>
        </w:rPr>
        <w:t>негерметичность</w:t>
      </w:r>
      <w:proofErr w:type="spellEnd"/>
      <w:r w:rsidRPr="00564CC3">
        <w:rPr>
          <w:rFonts w:ascii="Times New Roman" w:eastAsia="Times New Roman" w:hAnsi="Times New Roman" w:cs="Times New Roman"/>
          <w:sz w:val="21"/>
          <w:szCs w:val="21"/>
          <w:lang w:eastAsia="ru-RU"/>
        </w:rPr>
        <w:t>, нечитаемая полиграфия.</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lastRenderedPageBreak/>
        <w:t>Вернуть лекарство возможно и в случае нарушения порядка отпуска лекарственных препаратов, предусмотренных нормативно-законодательными актами, а именно: рецептурный препарат продан без рецепта (основание п. 76 Правил продажи отдельных видов товаров). Ведь у рецептурных препаратов могут быть серьезные побочные эффекты, которые могут ухудшить течение заболевания покупателя. Такой препарат должен быть принят фармацевтом назад.</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Будьте внимательны при покупке лекарственных препаратов, проверяйте правильность расчета, наименование товара, целостность упаковки, срок годности, не отходя от кассы, требуйте проверки приборов в Вашем присутствии, если это технически возможно.</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b/>
          <w:bCs/>
          <w:sz w:val="21"/>
          <w:szCs w:val="21"/>
          <w:lang w:eastAsia="ru-RU"/>
        </w:rPr>
        <w:t xml:space="preserve">Но что делать, если товар ненадлежащего качества, а продавец отказывается принять его обратно или заменить </w:t>
      </w:r>
      <w:proofErr w:type="gramStart"/>
      <w:r w:rsidRPr="00564CC3">
        <w:rPr>
          <w:rFonts w:ascii="Times New Roman" w:eastAsia="Times New Roman" w:hAnsi="Times New Roman" w:cs="Times New Roman"/>
          <w:b/>
          <w:bCs/>
          <w:sz w:val="21"/>
          <w:szCs w:val="21"/>
          <w:lang w:eastAsia="ru-RU"/>
        </w:rPr>
        <w:t>на</w:t>
      </w:r>
      <w:proofErr w:type="gramEnd"/>
      <w:r w:rsidRPr="00564CC3">
        <w:rPr>
          <w:rFonts w:ascii="Times New Roman" w:eastAsia="Times New Roman" w:hAnsi="Times New Roman" w:cs="Times New Roman"/>
          <w:b/>
          <w:bCs/>
          <w:sz w:val="21"/>
          <w:szCs w:val="21"/>
          <w:lang w:eastAsia="ru-RU"/>
        </w:rPr>
        <w:t xml:space="preserve"> новый?</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В этом случае необходимо составить претензию в свободной форме, в двух экземплярах, с просьбой вернуть или заменить товар. К претензии приложить само лекарство или медицинское изделие, кассовый или товарный чек, рецепт врача, если товар был приобретен по рецепту, показания свидетелей (если имеют место быть), гарантийный талон (при его наличии).</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На одном из экземпляров претензии продавец, либо иное лицо принявшее претензию, проставило свою подпись с указанием Ф.И.О. и должности, а также дату принятия претензии и печать продавца (при наличии). Один экземпляр претензии остается у покупателя в подтверждение обращения к продавцу.</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 xml:space="preserve">При отказе продавца принять претензию или проставить на втором ее экземпляре отметку о приеме, рекомендуем направить претензию почтой с уведомлением и описью вложения, что позволит в случае обращения в Управление </w:t>
      </w:r>
      <w:proofErr w:type="spellStart"/>
      <w:r w:rsidRPr="00564CC3">
        <w:rPr>
          <w:rFonts w:ascii="Times New Roman" w:eastAsia="Times New Roman" w:hAnsi="Times New Roman" w:cs="Times New Roman"/>
          <w:sz w:val="21"/>
          <w:szCs w:val="21"/>
          <w:lang w:eastAsia="ru-RU"/>
        </w:rPr>
        <w:t>Роспотребнадзора</w:t>
      </w:r>
      <w:proofErr w:type="spellEnd"/>
      <w:r w:rsidRPr="00564CC3">
        <w:rPr>
          <w:rFonts w:ascii="Times New Roman" w:eastAsia="Times New Roman" w:hAnsi="Times New Roman" w:cs="Times New Roman"/>
          <w:sz w:val="21"/>
          <w:szCs w:val="21"/>
          <w:lang w:eastAsia="ru-RU"/>
        </w:rPr>
        <w:t xml:space="preserve"> по городу Санкт-Петербургу или суд, подтвердить соблюдение претензионного порядка.</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При оформлении претензии к продавцу обратите внимание на смысловую разницу слов замена и обмен. Слово замена используется при требовании в отношении некачественного товара, слово обмен при требовании в отношении качественного товара.</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Используя Государственный информационный ресурс для потребителей </w:t>
      </w:r>
      <w:hyperlink r:id="rId7" w:history="1">
        <w:r w:rsidRPr="00564CC3">
          <w:rPr>
            <w:rFonts w:ascii="Times New Roman" w:eastAsia="Times New Roman" w:hAnsi="Times New Roman" w:cs="Times New Roman"/>
            <w:color w:val="0000FF"/>
            <w:sz w:val="21"/>
            <w:szCs w:val="21"/>
            <w:u w:val="single"/>
            <w:lang w:eastAsia="ru-RU"/>
          </w:rPr>
          <w:t>https://zpp.rospotrebnadzor.ru</w:t>
        </w:r>
      </w:hyperlink>
      <w:r w:rsidRPr="00564CC3">
        <w:rPr>
          <w:rFonts w:ascii="Times New Roman" w:eastAsia="Times New Roman" w:hAnsi="Times New Roman" w:cs="Times New Roman"/>
          <w:sz w:val="21"/>
          <w:szCs w:val="21"/>
          <w:lang w:eastAsia="ru-RU"/>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w:t>
      </w:r>
      <w:proofErr w:type="spellStart"/>
      <w:r w:rsidRPr="00564CC3">
        <w:rPr>
          <w:rFonts w:ascii="Times New Roman" w:eastAsia="Times New Roman" w:hAnsi="Times New Roman" w:cs="Times New Roman"/>
          <w:sz w:val="21"/>
          <w:szCs w:val="21"/>
          <w:lang w:eastAsia="ru-RU"/>
        </w:rPr>
        <w:t>Роспотребнадзора</w:t>
      </w:r>
      <w:proofErr w:type="spellEnd"/>
      <w:r w:rsidRPr="00564CC3">
        <w:rPr>
          <w:rFonts w:ascii="Times New Roman" w:eastAsia="Times New Roman" w:hAnsi="Times New Roman" w:cs="Times New Roman"/>
          <w:sz w:val="21"/>
          <w:szCs w:val="21"/>
          <w:lang w:eastAsia="ru-RU"/>
        </w:rPr>
        <w:t xml:space="preserve"> в сфере защиты прав потребителей.</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При возникновении вопросов соблюдения законодательства о защите прав потребителей можно обращаться:</w:t>
      </w:r>
    </w:p>
    <w:p w:rsidR="00564CC3" w:rsidRPr="00564CC3" w:rsidRDefault="00564CC3" w:rsidP="00564CC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b/>
          <w:bCs/>
          <w:sz w:val="21"/>
          <w:szCs w:val="21"/>
          <w:lang w:eastAsia="ru-RU"/>
        </w:rPr>
        <w:t xml:space="preserve">Единый консультационный центр </w:t>
      </w:r>
      <w:proofErr w:type="spellStart"/>
      <w:r w:rsidRPr="00564CC3">
        <w:rPr>
          <w:rFonts w:ascii="Times New Roman" w:eastAsia="Times New Roman" w:hAnsi="Times New Roman" w:cs="Times New Roman"/>
          <w:b/>
          <w:bCs/>
          <w:sz w:val="21"/>
          <w:szCs w:val="21"/>
          <w:lang w:eastAsia="ru-RU"/>
        </w:rPr>
        <w:t>Роспотребнадзора</w:t>
      </w:r>
      <w:proofErr w:type="spellEnd"/>
      <w:r w:rsidRPr="00564CC3">
        <w:rPr>
          <w:rFonts w:ascii="Times New Roman" w:eastAsia="Times New Roman" w:hAnsi="Times New Roman" w:cs="Times New Roman"/>
          <w:sz w:val="21"/>
          <w:szCs w:val="21"/>
          <w:lang w:eastAsia="ru-RU"/>
        </w:rPr>
        <w:t>:</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4"/>
          <w:szCs w:val="24"/>
          <w:lang w:eastAsia="ru-RU"/>
        </w:rPr>
        <w:t>тел. 8 (800) 555-49-43 (звонок бесплатный)</w:t>
      </w:r>
    </w:p>
    <w:p w:rsidR="00564CC3" w:rsidRPr="00564CC3" w:rsidRDefault="00564CC3" w:rsidP="00564CC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b/>
          <w:bCs/>
          <w:sz w:val="21"/>
          <w:szCs w:val="21"/>
          <w:lang w:eastAsia="ru-RU"/>
        </w:rPr>
        <w:t xml:space="preserve">Общественная приемная Управления </w:t>
      </w:r>
      <w:proofErr w:type="spellStart"/>
      <w:r w:rsidRPr="00564CC3">
        <w:rPr>
          <w:rFonts w:ascii="Times New Roman" w:eastAsia="Times New Roman" w:hAnsi="Times New Roman" w:cs="Times New Roman"/>
          <w:b/>
          <w:bCs/>
          <w:sz w:val="21"/>
          <w:szCs w:val="21"/>
          <w:lang w:eastAsia="ru-RU"/>
        </w:rPr>
        <w:t>Роспотребнадзора</w:t>
      </w:r>
      <w:proofErr w:type="spellEnd"/>
      <w:r w:rsidRPr="00564CC3">
        <w:rPr>
          <w:rFonts w:ascii="Times New Roman" w:eastAsia="Times New Roman" w:hAnsi="Times New Roman" w:cs="Times New Roman"/>
          <w:b/>
          <w:bCs/>
          <w:sz w:val="21"/>
          <w:szCs w:val="21"/>
          <w:lang w:eastAsia="ru-RU"/>
        </w:rPr>
        <w:t xml:space="preserve"> по городу Санкт-Петербургу:</w:t>
      </w:r>
      <w:r w:rsidRPr="00564CC3">
        <w:rPr>
          <w:rFonts w:ascii="Times New Roman" w:eastAsia="Times New Roman" w:hAnsi="Times New Roman" w:cs="Times New Roman"/>
          <w:sz w:val="21"/>
          <w:szCs w:val="21"/>
          <w:lang w:eastAsia="ru-RU"/>
        </w:rPr>
        <w:t> ул. Стремянная, д. 19</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понедельник: с 15:00 до 17:00</w:t>
      </w:r>
    </w:p>
    <w:p w:rsidR="00564CC3" w:rsidRPr="00564CC3" w:rsidRDefault="00564CC3" w:rsidP="00564C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sz w:val="21"/>
          <w:szCs w:val="21"/>
          <w:lang w:eastAsia="ru-RU"/>
        </w:rPr>
        <w:t>среда: с 10:00 до 12:00</w:t>
      </w:r>
    </w:p>
    <w:p w:rsidR="00564CC3" w:rsidRPr="00564CC3" w:rsidRDefault="00564CC3" w:rsidP="00564CC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64CC3">
        <w:rPr>
          <w:rFonts w:ascii="Times New Roman" w:eastAsia="Times New Roman" w:hAnsi="Times New Roman" w:cs="Times New Roman"/>
          <w:b/>
          <w:bCs/>
          <w:sz w:val="21"/>
          <w:szCs w:val="21"/>
          <w:lang w:eastAsia="ru-RU"/>
        </w:rPr>
        <w:t>Центр консультирования и информирования граждан по вопросам защиты прав потребителей ФБУЗ "Центр гигиены и эпидемиологии в городе Санкт-Петербург": </w:t>
      </w:r>
      <w:r w:rsidRPr="00564CC3">
        <w:rPr>
          <w:rFonts w:ascii="Times New Roman" w:eastAsia="Times New Roman" w:hAnsi="Times New Roman" w:cs="Times New Roman"/>
          <w:sz w:val="21"/>
          <w:szCs w:val="21"/>
          <w:lang w:eastAsia="ru-RU"/>
        </w:rPr>
        <w:t>ул. Малая Садовая д.1, тел. 571-62-00, тел. 679-67-07</w:t>
      </w:r>
    </w:p>
    <w:p w:rsidR="00790FD3" w:rsidRPr="00564CC3" w:rsidRDefault="00564CC3" w:rsidP="00564CC3">
      <w:pPr>
        <w:rPr>
          <w:sz w:val="12"/>
          <w:szCs w:val="12"/>
        </w:rPr>
      </w:pPr>
      <w:hyperlink r:id="rId8" w:history="1">
        <w:proofErr w:type="gramStart"/>
        <w:r w:rsidRPr="002B49DC">
          <w:rPr>
            <w:rStyle w:val="a5"/>
            <w:sz w:val="12"/>
            <w:szCs w:val="12"/>
          </w:rPr>
          <w:t>http://78.rospotrebnadzor.ru/576/-/asset_publisher/eRn4/content/%D0%B2%D0%BE%D0%B7%D0%B2%D1%80%D0%B0%D1%82-%D0%BE%D0%B1%D0%BC%D0%B5%D0%BD-%D0%B7%D0%B0%D0%BC%D0%B5%D0%BD%D0%B0-%D1%82%D0%BE%D0%B2%D0%B0%D1%80%D0%B0-%D0%B2-%D0</w:t>
        </w:r>
        <w:proofErr w:type="gramEnd"/>
        <w:r w:rsidRPr="002B49DC">
          <w:rPr>
            <w:rStyle w:val="a5"/>
            <w:sz w:val="12"/>
            <w:szCs w:val="12"/>
          </w:rPr>
          <w:t>%</w:t>
        </w:r>
        <w:proofErr w:type="gramStart"/>
        <w:r w:rsidRPr="002B49DC">
          <w:rPr>
            <w:rStyle w:val="a5"/>
            <w:sz w:val="12"/>
            <w:szCs w:val="12"/>
          </w:rPr>
          <w:t>B0%D0%BF%D1%82%D0%B5%D0%BA%D0%B5?redirect=http%3A%2F%2F78.rospotrebnadzor.ru%2F576%3Fp_p_id%3D101_INSTANCE_eRn4%26p_p_lifecycle%3D0%26p_p_state%3Dnormal%26p_p_mode%3Dview%26p_p_col_id%3Dcolumn-1%26p_p_col_pos%3D2%26p_p_col_count%3D3</w:t>
        </w:r>
      </w:hyperlink>
      <w:r>
        <w:rPr>
          <w:sz w:val="12"/>
          <w:szCs w:val="12"/>
        </w:rPr>
        <w:t xml:space="preserve"> </w:t>
      </w:r>
      <w:bookmarkStart w:id="0" w:name="_GoBack"/>
      <w:bookmarkEnd w:id="0"/>
      <w:proofErr w:type="gramEnd"/>
    </w:p>
    <w:sectPr w:rsidR="00790FD3" w:rsidRPr="00564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494A"/>
    <w:multiLevelType w:val="multilevel"/>
    <w:tmpl w:val="E440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9194B"/>
    <w:multiLevelType w:val="multilevel"/>
    <w:tmpl w:val="20DE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068FB"/>
    <w:multiLevelType w:val="multilevel"/>
    <w:tmpl w:val="632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349FA"/>
    <w:multiLevelType w:val="multilevel"/>
    <w:tmpl w:val="8870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F4257"/>
    <w:multiLevelType w:val="multilevel"/>
    <w:tmpl w:val="6E68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3"/>
    <w:rsid w:val="003C5D09"/>
    <w:rsid w:val="00527D0D"/>
    <w:rsid w:val="00564CC3"/>
    <w:rsid w:val="00603AB0"/>
    <w:rsid w:val="00790FD3"/>
    <w:rsid w:val="00A77074"/>
    <w:rsid w:val="00BF4A7F"/>
    <w:rsid w:val="00C027D8"/>
    <w:rsid w:val="00CB1538"/>
    <w:rsid w:val="00E84A65"/>
    <w:rsid w:val="00EF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CC3"/>
    <w:rPr>
      <w:b/>
      <w:bCs/>
    </w:rPr>
  </w:style>
  <w:style w:type="character" w:styleId="a5">
    <w:name w:val="Hyperlink"/>
    <w:basedOn w:val="a0"/>
    <w:uiPriority w:val="99"/>
    <w:unhideWhenUsed/>
    <w:rsid w:val="00564CC3"/>
    <w:rPr>
      <w:color w:val="0000FF"/>
      <w:u w:val="single"/>
    </w:rPr>
  </w:style>
  <w:style w:type="paragraph" w:styleId="a6">
    <w:name w:val="Balloon Text"/>
    <w:basedOn w:val="a"/>
    <w:link w:val="a7"/>
    <w:uiPriority w:val="99"/>
    <w:semiHidden/>
    <w:unhideWhenUsed/>
    <w:rsid w:val="00564C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4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4CC3"/>
    <w:rPr>
      <w:b/>
      <w:bCs/>
    </w:rPr>
  </w:style>
  <w:style w:type="character" w:styleId="a5">
    <w:name w:val="Hyperlink"/>
    <w:basedOn w:val="a0"/>
    <w:uiPriority w:val="99"/>
    <w:unhideWhenUsed/>
    <w:rsid w:val="00564CC3"/>
    <w:rPr>
      <w:color w:val="0000FF"/>
      <w:u w:val="single"/>
    </w:rPr>
  </w:style>
  <w:style w:type="paragraph" w:styleId="a6">
    <w:name w:val="Balloon Text"/>
    <w:basedOn w:val="a"/>
    <w:link w:val="a7"/>
    <w:uiPriority w:val="99"/>
    <w:semiHidden/>
    <w:unhideWhenUsed/>
    <w:rsid w:val="00564C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4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09453">
      <w:bodyDiv w:val="1"/>
      <w:marLeft w:val="0"/>
      <w:marRight w:val="0"/>
      <w:marTop w:val="0"/>
      <w:marBottom w:val="0"/>
      <w:divBdr>
        <w:top w:val="none" w:sz="0" w:space="0" w:color="auto"/>
        <w:left w:val="none" w:sz="0" w:space="0" w:color="auto"/>
        <w:bottom w:val="none" w:sz="0" w:space="0" w:color="auto"/>
        <w:right w:val="none" w:sz="0" w:space="0" w:color="auto"/>
      </w:divBdr>
      <w:divsChild>
        <w:div w:id="333533020">
          <w:marLeft w:val="0"/>
          <w:marRight w:val="0"/>
          <w:marTop w:val="0"/>
          <w:marBottom w:val="0"/>
          <w:divBdr>
            <w:top w:val="none" w:sz="0" w:space="0" w:color="auto"/>
            <w:left w:val="none" w:sz="0" w:space="0" w:color="auto"/>
            <w:bottom w:val="none" w:sz="0" w:space="0" w:color="auto"/>
            <w:right w:val="none" w:sz="0" w:space="0" w:color="auto"/>
          </w:divBdr>
          <w:divsChild>
            <w:div w:id="19483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8.rospotrebnadzor.ru/576/-/asset_publisher/eRn4/content/%D0%B2%D0%BE%D0%B7%D0%B2%D1%80%D0%B0%D1%82-%D0%BE%D0%B1%D0%BC%D0%B5%D0%BD-%D0%B7%D0%B0%D0%BC%D0%B5%D0%BD%D0%B0-%D1%82%D0%BE%D0%B2%D0%B0%D1%80%D0%B0-%D0%B2-%D0%B0%D0%BF%D1%82%D0%B5%D0%BA%D0%B5?redirect=http%3A%2F%2F78.rospotrebnadzor.ru%2F576%3Fp_p_id%3D101_INSTANCE_eRn4%26p_p_lifecycle%3D0%26p_p_state%3Dnormal%26p_p_mode%3Dview%26p_p_col_id%3Dcolumn-1%26p_p_col_pos%3D2%26p_p_col_count%3D3" TargetMode="External"/><Relationship Id="rId3" Type="http://schemas.microsoft.com/office/2007/relationships/stylesWithEffects" Target="stylesWithEffects.xml"/><Relationship Id="rId7" Type="http://schemas.openxmlformats.org/officeDocument/2006/relationships/hyperlink" Target="https://zpp.rospotrebnadz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Е.В.Федорова</dc:creator>
  <cp:lastModifiedBy>Е.В.Федорова</cp:lastModifiedBy>
  <cp:revision>1</cp:revision>
  <dcterms:created xsi:type="dcterms:W3CDTF">2020-02-04T14:22:00Z</dcterms:created>
  <dcterms:modified xsi:type="dcterms:W3CDTF">2020-02-04T14:27:00Z</dcterms:modified>
</cp:coreProperties>
</file>